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ECAA64" w14:textId="77777777" w:rsidR="00515D6F" w:rsidRPr="00841A2D" w:rsidRDefault="00515D6F" w:rsidP="00515D6F">
      <w:pPr>
        <w:spacing w:after="0" w:line="240" w:lineRule="auto"/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  <w:noProof/>
          <w:lang w:eastAsia="en-GB"/>
        </w:rPr>
        <w:drawing>
          <wp:anchor distT="0" distB="180340" distL="114300" distR="114300" simplePos="0" relativeHeight="251658240" behindDoc="0" locked="0" layoutInCell="1" allowOverlap="1" wp14:anchorId="725F8987" wp14:editId="562BF72E">
            <wp:simplePos x="0" y="0"/>
            <wp:positionH relativeFrom="column">
              <wp:posOffset>-1905</wp:posOffset>
            </wp:positionH>
            <wp:positionV relativeFrom="paragraph">
              <wp:posOffset>-457200</wp:posOffset>
            </wp:positionV>
            <wp:extent cx="5486400" cy="10668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518F67" w14:textId="15A391EE" w:rsidR="00515D6F" w:rsidRPr="00E01523" w:rsidRDefault="00515D6F" w:rsidP="00515D6F">
      <w:pPr>
        <w:spacing w:after="0" w:line="240" w:lineRule="auto"/>
        <w:ind w:left="360"/>
        <w:jc w:val="center"/>
        <w:rPr>
          <w:rFonts w:ascii="Tahoma" w:eastAsia="Times New Roman" w:hAnsi="Tahoma" w:cs="Tahoma"/>
          <w:b/>
          <w:sz w:val="28"/>
          <w:szCs w:val="28"/>
        </w:rPr>
      </w:pPr>
      <w:r w:rsidRPr="00E01523">
        <w:rPr>
          <w:rFonts w:ascii="Tahoma" w:eastAsia="Times New Roman" w:hAnsi="Tahoma" w:cs="Tahoma"/>
          <w:b/>
          <w:sz w:val="28"/>
          <w:szCs w:val="28"/>
        </w:rPr>
        <w:t>ANGLOVISION TOURS 20</w:t>
      </w:r>
      <w:r w:rsidR="009F1D24" w:rsidRPr="00E01523">
        <w:rPr>
          <w:rFonts w:ascii="Tahoma" w:eastAsia="Times New Roman" w:hAnsi="Tahoma" w:cs="Tahoma"/>
          <w:b/>
          <w:sz w:val="28"/>
          <w:szCs w:val="28"/>
        </w:rPr>
        <w:t>2</w:t>
      </w:r>
      <w:r w:rsidR="000B1BA7">
        <w:rPr>
          <w:rFonts w:ascii="Tahoma" w:eastAsia="Times New Roman" w:hAnsi="Tahoma" w:cs="Tahoma"/>
          <w:b/>
          <w:sz w:val="28"/>
          <w:szCs w:val="28"/>
        </w:rPr>
        <w:t>1</w:t>
      </w:r>
    </w:p>
    <w:p w14:paraId="67F72A6C" w14:textId="77777777" w:rsidR="00515D6F" w:rsidRPr="00E01523" w:rsidRDefault="00515D6F" w:rsidP="00515D6F">
      <w:pPr>
        <w:spacing w:after="0" w:line="240" w:lineRule="auto"/>
        <w:ind w:left="360"/>
        <w:jc w:val="center"/>
        <w:rPr>
          <w:rFonts w:ascii="Tahoma" w:eastAsia="Times New Roman" w:hAnsi="Tahoma" w:cs="Tahoma"/>
          <w:b/>
          <w:sz w:val="28"/>
          <w:szCs w:val="28"/>
        </w:rPr>
      </w:pPr>
      <w:r w:rsidRPr="00E01523">
        <w:rPr>
          <w:rFonts w:ascii="Tahoma" w:eastAsia="Times New Roman" w:hAnsi="Tahoma" w:cs="Tahoma"/>
          <w:b/>
          <w:sz w:val="28"/>
          <w:szCs w:val="28"/>
        </w:rPr>
        <w:t>CONDICIONES GENERALES</w:t>
      </w:r>
    </w:p>
    <w:p w14:paraId="1023606E" w14:textId="77777777" w:rsidR="00515D6F" w:rsidRPr="00E01523" w:rsidRDefault="00515D6F" w:rsidP="00515D6F">
      <w:pPr>
        <w:keepNext/>
        <w:spacing w:after="0" w:line="240" w:lineRule="auto"/>
        <w:ind w:left="360"/>
        <w:jc w:val="center"/>
        <w:outlineLvl w:val="0"/>
        <w:rPr>
          <w:rFonts w:ascii="Tahoma" w:eastAsia="Times New Roman" w:hAnsi="Tahoma" w:cs="Tahoma"/>
          <w:b/>
          <w:sz w:val="28"/>
          <w:szCs w:val="28"/>
        </w:rPr>
      </w:pPr>
    </w:p>
    <w:p w14:paraId="383724B8" w14:textId="77777777" w:rsidR="00515D6F" w:rsidRPr="00E01523" w:rsidRDefault="00515D6F" w:rsidP="00515D6F">
      <w:pPr>
        <w:pStyle w:val="ListParagraph"/>
        <w:numPr>
          <w:ilvl w:val="0"/>
          <w:numId w:val="1"/>
        </w:numPr>
        <w:tabs>
          <w:tab w:val="num" w:pos="435"/>
        </w:tabs>
        <w:spacing w:after="0" w:line="240" w:lineRule="auto"/>
        <w:ind w:left="435"/>
        <w:jc w:val="both"/>
        <w:rPr>
          <w:rFonts w:ascii="Tahoma" w:eastAsia="Times New Roman" w:hAnsi="Tahoma" w:cs="Tahoma"/>
          <w:b/>
        </w:rPr>
      </w:pPr>
      <w:r w:rsidRPr="00E01523">
        <w:rPr>
          <w:rFonts w:ascii="Tahoma" w:eastAsia="Times New Roman" w:hAnsi="Tahoma" w:cs="Tahoma"/>
          <w:b/>
        </w:rPr>
        <w:t>RESERVAS:</w:t>
      </w:r>
    </w:p>
    <w:p w14:paraId="368868A2" w14:textId="77777777" w:rsidR="00515D6F" w:rsidRPr="00E01523" w:rsidRDefault="00515D6F" w:rsidP="00515D6F">
      <w:pPr>
        <w:keepNext/>
        <w:spacing w:after="0" w:line="240" w:lineRule="auto"/>
        <w:ind w:left="284"/>
        <w:jc w:val="both"/>
        <w:outlineLvl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Toda reserva, modificación o cancelación nos deberá ser notificada cuanto antes y necesariamente </w:t>
      </w:r>
      <w:r w:rsidR="00564A74" w:rsidRPr="00E01523">
        <w:rPr>
          <w:rFonts w:ascii="Tahoma" w:eastAsia="Times New Roman" w:hAnsi="Tahoma" w:cs="Tahoma"/>
          <w:lang w:val="es-ES"/>
        </w:rPr>
        <w:t>por e-mail</w:t>
      </w:r>
      <w:r w:rsidRPr="00E01523">
        <w:rPr>
          <w:rFonts w:ascii="Tahoma" w:eastAsia="Times New Roman" w:hAnsi="Tahoma" w:cs="Tahoma"/>
          <w:lang w:val="es-ES"/>
        </w:rPr>
        <w:t xml:space="preserve">: </w:t>
      </w:r>
      <w:hyperlink r:id="rId6" w:history="1">
        <w:r w:rsidRPr="00E01523">
          <w:rPr>
            <w:rFonts w:ascii="Tahoma" w:eastAsia="Times New Roman" w:hAnsi="Tahoma" w:cs="Tahoma"/>
            <w:color w:val="0000FF"/>
            <w:u w:val="single"/>
            <w:lang w:val="es-ES"/>
          </w:rPr>
          <w:t>sales@eurowelcome.co.uk</w:t>
        </w:r>
      </w:hyperlink>
      <w:r w:rsidRPr="00E01523">
        <w:rPr>
          <w:rFonts w:ascii="Tahoma" w:eastAsia="Times New Roman" w:hAnsi="Tahoma" w:cs="Tahoma"/>
          <w:lang w:val="es-ES"/>
        </w:rPr>
        <w:t xml:space="preserve"> </w:t>
      </w:r>
    </w:p>
    <w:p w14:paraId="2A22D4C3" w14:textId="77777777" w:rsidR="00515D6F" w:rsidRPr="00E01523" w:rsidRDefault="00515D6F" w:rsidP="00515D6F">
      <w:pPr>
        <w:keepNext/>
        <w:spacing w:after="0" w:line="240" w:lineRule="auto"/>
        <w:ind w:left="284"/>
        <w:jc w:val="both"/>
        <w:outlineLvl w:val="0"/>
        <w:rPr>
          <w:rFonts w:ascii="Tahoma" w:eastAsia="Times New Roman" w:hAnsi="Tahoma" w:cs="Tahoma"/>
          <w:lang w:val="es-ES"/>
        </w:rPr>
      </w:pPr>
    </w:p>
    <w:p w14:paraId="15490260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Es conveniente que al efectuar la reserva nos comuniquen el Hotel donde sus </w:t>
      </w:r>
    </w:p>
    <w:p w14:paraId="2CECE5EE" w14:textId="77777777" w:rsidR="00515D6F" w:rsidRPr="00E01523" w:rsidRDefault="00564A74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c</w:t>
      </w:r>
      <w:r w:rsidR="00515D6F" w:rsidRPr="00E01523">
        <w:rPr>
          <w:rFonts w:ascii="Tahoma" w:eastAsia="Times New Roman" w:hAnsi="Tahoma" w:cs="Tahoma"/>
          <w:lang w:val="es-ES"/>
        </w:rPr>
        <w:t xml:space="preserve">lientes estarán alojados (Londres / Edimburgo / Dublín) preferiblemente con su fecha de llegada al Hotel. </w:t>
      </w:r>
    </w:p>
    <w:p w14:paraId="173DB920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PRECIOS PUBLICADOS:</w:t>
      </w:r>
      <w:r w:rsidRPr="00E01523">
        <w:rPr>
          <w:rFonts w:ascii="Tahoma" w:eastAsia="Times New Roman" w:hAnsi="Tahoma" w:cs="Tahoma"/>
          <w:bCs/>
          <w:color w:val="FF0000"/>
          <w:lang w:val="es-ES"/>
        </w:rPr>
        <w:t xml:space="preserve"> </w:t>
      </w:r>
    </w:p>
    <w:p w14:paraId="35F3B60D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color w:val="FF0000"/>
          <w:lang w:val="es-ES"/>
        </w:rPr>
      </w:pPr>
      <w:r w:rsidRPr="00E01523">
        <w:rPr>
          <w:rFonts w:ascii="Tahoma" w:eastAsia="Times New Roman" w:hAnsi="Tahoma" w:cs="Tahoma"/>
          <w:color w:val="FF0000"/>
          <w:lang w:val="es-ES"/>
        </w:rPr>
        <w:t>El precio a publicar no deberá ser inferior al precio que figura publicado en nuestras tarifas. El precio publicado por nosotros ya es precio venta al público.</w:t>
      </w:r>
    </w:p>
    <w:p w14:paraId="619BD7C1" w14:textId="77777777" w:rsidR="00515D6F" w:rsidRPr="00E01523" w:rsidRDefault="00564A74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</w:rPr>
      </w:pPr>
      <w:r w:rsidRPr="00E01523">
        <w:rPr>
          <w:rFonts w:ascii="Tahoma" w:eastAsia="Times New Roman" w:hAnsi="Tahoma" w:cs="Tahoma"/>
          <w:b/>
        </w:rPr>
        <w:t>GASTOS DE ANULACIÓ</w:t>
      </w:r>
      <w:r w:rsidR="00515D6F" w:rsidRPr="00E01523">
        <w:rPr>
          <w:rFonts w:ascii="Tahoma" w:eastAsia="Times New Roman" w:hAnsi="Tahoma" w:cs="Tahoma"/>
          <w:b/>
        </w:rPr>
        <w:t>N:</w:t>
      </w:r>
    </w:p>
    <w:p w14:paraId="32B0E872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caso de cancelación para reservas individuales (menores a </w:t>
      </w:r>
      <w:r w:rsidR="00CF0C7F" w:rsidRPr="00E01523">
        <w:rPr>
          <w:rFonts w:ascii="Tahoma" w:eastAsia="Times New Roman" w:hAnsi="Tahoma" w:cs="Tahoma"/>
          <w:lang w:val="es-ES"/>
        </w:rPr>
        <w:t>5</w:t>
      </w:r>
      <w:r w:rsidRPr="00E01523">
        <w:rPr>
          <w:rFonts w:ascii="Tahoma" w:eastAsia="Times New Roman" w:hAnsi="Tahoma" w:cs="Tahoma"/>
          <w:lang w:val="es-ES"/>
        </w:rPr>
        <w:t xml:space="preserve"> habitaciones por reserva) la penalización será la siguiente: </w:t>
      </w:r>
    </w:p>
    <w:p w14:paraId="47D23561" w14:textId="77777777" w:rsidR="00515D6F" w:rsidRPr="00E01523" w:rsidRDefault="00515D6F" w:rsidP="00515D6F">
      <w:pPr>
        <w:pStyle w:val="ListParagraph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</w:t>
      </w:r>
      <w:r w:rsidR="00924A02" w:rsidRPr="00E01523">
        <w:rPr>
          <w:rFonts w:ascii="Tahoma" w:eastAsia="Times New Roman" w:hAnsi="Tahoma" w:cs="Tahoma"/>
          <w:lang w:val="es-ES"/>
        </w:rPr>
        <w:t>11</w:t>
      </w:r>
      <w:r w:rsidRPr="00E01523">
        <w:rPr>
          <w:rFonts w:ascii="Tahoma" w:eastAsia="Times New Roman" w:hAnsi="Tahoma" w:cs="Tahoma"/>
          <w:lang w:val="es-ES"/>
        </w:rPr>
        <w:t xml:space="preserve"> y 24 días antes de la salida </w:t>
      </w:r>
      <w:r w:rsidRPr="00E01523">
        <w:rPr>
          <w:rFonts w:ascii="Tahoma" w:eastAsia="Times New Roman" w:hAnsi="Tahoma" w:cs="Tahoma"/>
          <w:lang w:val="es-ES"/>
        </w:rPr>
        <w:tab/>
        <w:t>25%</w:t>
      </w:r>
    </w:p>
    <w:p w14:paraId="6656AD84" w14:textId="77777777" w:rsidR="00515D6F" w:rsidRPr="00E01523" w:rsidRDefault="00515D6F" w:rsidP="00515D6F">
      <w:pPr>
        <w:pStyle w:val="ListParagraph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2 y </w:t>
      </w:r>
      <w:r w:rsidR="00924A02" w:rsidRPr="00E01523">
        <w:rPr>
          <w:rFonts w:ascii="Tahoma" w:eastAsia="Times New Roman" w:hAnsi="Tahoma" w:cs="Tahoma"/>
          <w:lang w:val="es-ES"/>
        </w:rPr>
        <w:t>10</w:t>
      </w:r>
      <w:r w:rsidRPr="00E01523">
        <w:rPr>
          <w:rFonts w:ascii="Tahoma" w:eastAsia="Times New Roman" w:hAnsi="Tahoma" w:cs="Tahoma"/>
          <w:lang w:val="es-ES"/>
        </w:rPr>
        <w:t xml:space="preserve"> días antes de la salida</w:t>
      </w:r>
      <w:r w:rsidRPr="00E01523">
        <w:rPr>
          <w:rFonts w:ascii="Tahoma" w:eastAsia="Times New Roman" w:hAnsi="Tahoma" w:cs="Tahoma"/>
          <w:lang w:val="es-ES"/>
        </w:rPr>
        <w:tab/>
        <w:t>60%</w:t>
      </w:r>
    </w:p>
    <w:p w14:paraId="264B94A5" w14:textId="77777777" w:rsidR="00515D6F" w:rsidRPr="00E01523" w:rsidRDefault="00515D6F" w:rsidP="00515D6F">
      <w:pPr>
        <w:pStyle w:val="ListParagraph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Menos de 48 horas o “no presentación”</w:t>
      </w:r>
      <w:r w:rsidRPr="00E01523">
        <w:rPr>
          <w:rFonts w:ascii="Tahoma" w:eastAsia="Times New Roman" w:hAnsi="Tahoma" w:cs="Tahoma"/>
          <w:lang w:val="es-ES"/>
        </w:rPr>
        <w:tab/>
        <w:t>100%</w:t>
      </w:r>
    </w:p>
    <w:p w14:paraId="3C9242CD" w14:textId="77777777" w:rsidR="00F92E8D" w:rsidRPr="00E01523" w:rsidRDefault="00515D6F" w:rsidP="00564A74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Los gastos de cancelación se calculan al precio neto y no al precio bruto.</w:t>
      </w:r>
      <w:r w:rsidR="00564A74" w:rsidRPr="00E01523">
        <w:rPr>
          <w:rFonts w:ascii="Tahoma" w:eastAsia="Times New Roman" w:hAnsi="Tahoma" w:cs="Tahoma"/>
          <w:lang w:val="es-ES"/>
        </w:rPr>
        <w:t xml:space="preserve"> </w:t>
      </w:r>
      <w:r w:rsidRPr="00E01523">
        <w:rPr>
          <w:rFonts w:ascii="Tahoma" w:eastAsia="Times New Roman" w:hAnsi="Tahoma" w:cs="Tahoma"/>
          <w:lang w:val="es-ES"/>
        </w:rPr>
        <w:t>Esto es para proteger la comisión del operador / agencia.</w:t>
      </w:r>
    </w:p>
    <w:p w14:paraId="5219898A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38BE4F85" w14:textId="77777777" w:rsidR="00F92E8D" w:rsidRPr="00E01523" w:rsidRDefault="00F92E8D" w:rsidP="00F92E8D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RECLAMACIONES:</w:t>
      </w:r>
      <w:r w:rsidRPr="00E01523">
        <w:rPr>
          <w:rFonts w:ascii="Tahoma" w:eastAsia="Times New Roman" w:hAnsi="Tahoma" w:cs="Tahoma"/>
          <w:lang w:val="es-ES"/>
        </w:rPr>
        <w:t xml:space="preserve"> </w:t>
      </w:r>
    </w:p>
    <w:p w14:paraId="77FD79BB" w14:textId="77777777" w:rsidR="00F92E8D" w:rsidRPr="00E01523" w:rsidRDefault="00F92E8D" w:rsidP="00F92E8D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Si sus clientes no están satisfechos con alguno de nuestros servicios, deberán contactarnos lo antes posible, con objeto de poder resolver el problema mientras aún permanezcan en el Reino Unido.</w:t>
      </w:r>
    </w:p>
    <w:p w14:paraId="5233E1A9" w14:textId="77777777" w:rsidR="00F92E8D" w:rsidRPr="00E01523" w:rsidRDefault="00F92E8D" w:rsidP="00F92E8D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</w:p>
    <w:p w14:paraId="2B64EB6F" w14:textId="77777777" w:rsidR="00F92E8D" w:rsidRPr="00E01523" w:rsidRDefault="00F92E8D" w:rsidP="00F92E8D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Si hubo algún inconveniente que no pudo ser solventado durante su estancia, deberán enviarnos la reclamación por escrito, en un plazo no superi</w:t>
      </w:r>
      <w:r w:rsidR="00564A74" w:rsidRPr="00E01523">
        <w:rPr>
          <w:rFonts w:ascii="Tahoma" w:eastAsia="Times New Roman" w:hAnsi="Tahoma" w:cs="Tahoma"/>
          <w:lang w:val="es-ES"/>
        </w:rPr>
        <w:t>or a 30 días desde el incidente. En caso</w:t>
      </w:r>
      <w:r w:rsidRPr="00E01523">
        <w:rPr>
          <w:rFonts w:ascii="Tahoma" w:eastAsia="Times New Roman" w:hAnsi="Tahoma" w:cs="Tahoma"/>
          <w:lang w:val="es-ES"/>
        </w:rPr>
        <w:t xml:space="preserve"> de no cumplirse este plazo, cualquier compensación económica podría verse afectada.</w:t>
      </w:r>
    </w:p>
    <w:p w14:paraId="59A8CF66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3C29603C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1A5DB205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17832397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1CF90D0F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lastRenderedPageBreak/>
        <w:t>OPERATIVIDAD:</w:t>
      </w:r>
      <w:r w:rsidRPr="00E01523">
        <w:rPr>
          <w:rFonts w:ascii="Tahoma" w:eastAsia="Times New Roman" w:hAnsi="Tahoma" w:cs="Tahoma"/>
          <w:lang w:val="es-ES"/>
        </w:rPr>
        <w:t xml:space="preserve"> </w:t>
      </w:r>
    </w:p>
    <w:p w14:paraId="1976AA94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Garantizaremos todas las salidas con guía de habla hispana.</w:t>
      </w:r>
    </w:p>
    <w:p w14:paraId="787AB718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Tours con menos de 8 participantes podrán ser operados con chofer/guía de lengua hispana. No obstante, a partir de 8 personas serán siempre operados con chofer y adicionalmente guía de lengua hispana. </w:t>
      </w:r>
    </w:p>
    <w:p w14:paraId="16CF10ED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SALIDAS GARANTIZADAS: </w:t>
      </w:r>
    </w:p>
    <w:p w14:paraId="20C91BA8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Garantizamos todas nuestras salidas con mínimo 2 participantes.</w:t>
      </w:r>
    </w:p>
    <w:p w14:paraId="5E36C16A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CAMBIO DE ENTRADAS INCLUIDAS:</w:t>
      </w:r>
    </w:p>
    <w:p w14:paraId="75A6E0FD" w14:textId="342750DB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caso </w:t>
      </w:r>
      <w:r w:rsidR="007F66EA">
        <w:rPr>
          <w:rFonts w:ascii="Tahoma" w:eastAsia="Times New Roman" w:hAnsi="Tahoma" w:cs="Tahoma"/>
          <w:lang w:val="es-ES"/>
        </w:rPr>
        <w:t xml:space="preserve">de </w:t>
      </w:r>
      <w:r w:rsidRPr="00E01523">
        <w:rPr>
          <w:rFonts w:ascii="Tahoma" w:eastAsia="Times New Roman" w:hAnsi="Tahoma" w:cs="Tahoma"/>
          <w:lang w:val="es-ES"/>
        </w:rPr>
        <w:t>que se cierre</w:t>
      </w:r>
      <w:r w:rsidR="007F66EA">
        <w:rPr>
          <w:rFonts w:ascii="Tahoma" w:eastAsia="Times New Roman" w:hAnsi="Tahoma" w:cs="Tahoma"/>
          <w:lang w:val="es-ES"/>
        </w:rPr>
        <w:t>n</w:t>
      </w:r>
      <w:r w:rsidR="00564A74" w:rsidRPr="00E01523">
        <w:rPr>
          <w:rFonts w:ascii="Tahoma" w:eastAsia="Times New Roman" w:hAnsi="Tahoma" w:cs="Tahoma"/>
          <w:lang w:val="es-ES"/>
        </w:rPr>
        <w:t>,</w:t>
      </w:r>
      <w:r w:rsidRPr="00E01523">
        <w:rPr>
          <w:rFonts w:ascii="Tahoma" w:eastAsia="Times New Roman" w:hAnsi="Tahoma" w:cs="Tahoma"/>
          <w:lang w:val="es-ES"/>
        </w:rPr>
        <w:t xml:space="preserve"> </w:t>
      </w:r>
      <w:r w:rsidR="00564A74" w:rsidRPr="00E01523">
        <w:rPr>
          <w:rFonts w:ascii="Tahoma" w:eastAsia="Times New Roman" w:hAnsi="Tahoma" w:cs="Tahoma"/>
          <w:lang w:val="es-ES"/>
        </w:rPr>
        <w:t xml:space="preserve">por temas fuera de nuestro control, </w:t>
      </w:r>
      <w:r w:rsidR="007F66EA">
        <w:rPr>
          <w:rFonts w:ascii="Tahoma" w:eastAsia="Times New Roman" w:hAnsi="Tahoma" w:cs="Tahoma"/>
          <w:lang w:val="es-ES"/>
        </w:rPr>
        <w:t>alguna</w:t>
      </w:r>
      <w:r w:rsidRPr="00E01523">
        <w:rPr>
          <w:rFonts w:ascii="Tahoma" w:eastAsia="Times New Roman" w:hAnsi="Tahoma" w:cs="Tahoma"/>
          <w:lang w:val="es-ES"/>
        </w:rPr>
        <w:t xml:space="preserve"> de las atracciones, museos, castillo</w:t>
      </w:r>
      <w:r w:rsidR="00564A74" w:rsidRPr="00E01523">
        <w:rPr>
          <w:rFonts w:ascii="Tahoma" w:eastAsia="Times New Roman" w:hAnsi="Tahoma" w:cs="Tahoma"/>
          <w:lang w:val="es-ES"/>
        </w:rPr>
        <w:t xml:space="preserve">s y </w:t>
      </w:r>
      <w:r w:rsidRPr="00E01523">
        <w:rPr>
          <w:rFonts w:ascii="Tahoma" w:eastAsia="Times New Roman" w:hAnsi="Tahoma" w:cs="Tahoma"/>
          <w:lang w:val="es-ES"/>
        </w:rPr>
        <w:t>otro</w:t>
      </w:r>
      <w:r w:rsidR="00564A74" w:rsidRPr="00E01523">
        <w:rPr>
          <w:rFonts w:ascii="Tahoma" w:eastAsia="Times New Roman" w:hAnsi="Tahoma" w:cs="Tahoma"/>
          <w:lang w:val="es-ES"/>
        </w:rPr>
        <w:t>s</w:t>
      </w:r>
      <w:r w:rsidRPr="00E01523">
        <w:rPr>
          <w:rFonts w:ascii="Tahoma" w:eastAsia="Times New Roman" w:hAnsi="Tahoma" w:cs="Tahoma"/>
          <w:lang w:val="es-ES"/>
        </w:rPr>
        <w:t xml:space="preserve"> lugar</w:t>
      </w:r>
      <w:r w:rsidR="00564A74" w:rsidRPr="00E01523">
        <w:rPr>
          <w:rFonts w:ascii="Tahoma" w:eastAsia="Times New Roman" w:hAnsi="Tahoma" w:cs="Tahoma"/>
          <w:lang w:val="es-ES"/>
        </w:rPr>
        <w:t>es que estén</w:t>
      </w:r>
      <w:r w:rsidRPr="00E01523">
        <w:rPr>
          <w:rFonts w:ascii="Tahoma" w:eastAsia="Times New Roman" w:hAnsi="Tahoma" w:cs="Tahoma"/>
          <w:lang w:val="es-ES"/>
        </w:rPr>
        <w:t xml:space="preserve"> incluido</w:t>
      </w:r>
      <w:r w:rsidR="00564A74" w:rsidRPr="00E01523">
        <w:rPr>
          <w:rFonts w:ascii="Tahoma" w:eastAsia="Times New Roman" w:hAnsi="Tahoma" w:cs="Tahoma"/>
          <w:lang w:val="es-ES"/>
        </w:rPr>
        <w:t>s</w:t>
      </w:r>
      <w:r w:rsidRPr="00E01523">
        <w:rPr>
          <w:rFonts w:ascii="Tahoma" w:eastAsia="Times New Roman" w:hAnsi="Tahoma" w:cs="Tahoma"/>
          <w:lang w:val="es-ES"/>
        </w:rPr>
        <w:t xml:space="preserve"> dentro del itinerario, intentaremos ofrecer a los clientes una alternativa de similar precio a la que este en el itinerario siempre que sea posible. </w:t>
      </w:r>
    </w:p>
    <w:p w14:paraId="1E122FD1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PUNTOS DE SALIDA Y REGRESO DE LOS TOURS:</w:t>
      </w:r>
    </w:p>
    <w:p w14:paraId="3AC1199A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Tours con salida de Londres hemos indicado en la hoja de precios los puntos de salida y los horarios respectivos.</w:t>
      </w:r>
    </w:p>
    <w:p w14:paraId="1CFFF706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lo referente a Tours con salida de Edimburgo informaremos el punto de salida con cada confirmación. </w:t>
      </w:r>
    </w:p>
    <w:p w14:paraId="22B45EFF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En el caso de Grupos de 10 o más personas facilitaremos una recogida en el Hotel donde estén alojados, siempre y cuando el hotel sea céntrico.</w:t>
      </w:r>
    </w:p>
    <w:p w14:paraId="7CAD30DA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El horario de </w:t>
      </w:r>
      <w:r w:rsidR="00564A74" w:rsidRPr="00E01523">
        <w:rPr>
          <w:rFonts w:ascii="Tahoma" w:eastAsia="Times New Roman" w:hAnsi="Tahoma" w:cs="Tahoma"/>
          <w:lang w:val="es-ES"/>
        </w:rPr>
        <w:t>regreso de cada Tour es aprox. a l</w:t>
      </w:r>
      <w:r w:rsidRPr="00E01523">
        <w:rPr>
          <w:rFonts w:ascii="Tahoma" w:eastAsia="Times New Roman" w:hAnsi="Tahoma" w:cs="Tahoma"/>
          <w:lang w:val="es-ES"/>
        </w:rPr>
        <w:t>as 18,30 horas.</w:t>
      </w:r>
    </w:p>
    <w:p w14:paraId="1B3821B2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HOTELES</w:t>
      </w:r>
    </w:p>
    <w:p w14:paraId="53715EF0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Las habitaciones matrimonial</w:t>
      </w:r>
      <w:r w:rsidR="00564A74" w:rsidRPr="00E01523">
        <w:rPr>
          <w:rFonts w:ascii="Tahoma" w:eastAsia="Times New Roman" w:hAnsi="Tahoma" w:cs="Tahoma"/>
          <w:lang w:val="es-ES"/>
        </w:rPr>
        <w:t>es no podrán ser garantizadas. E</w:t>
      </w:r>
      <w:r w:rsidRPr="00E01523">
        <w:rPr>
          <w:rFonts w:ascii="Tahoma" w:eastAsia="Times New Roman" w:hAnsi="Tahoma" w:cs="Tahoma"/>
          <w:lang w:val="es-ES"/>
        </w:rPr>
        <w:t>starán sujetas a la disp</w:t>
      </w:r>
      <w:r w:rsidR="00564A74" w:rsidRPr="00E01523">
        <w:rPr>
          <w:rFonts w:ascii="Tahoma" w:eastAsia="Times New Roman" w:hAnsi="Tahoma" w:cs="Tahoma"/>
          <w:lang w:val="es-ES"/>
        </w:rPr>
        <w:t>onibilidad en todos los hoteles y</w:t>
      </w:r>
      <w:r w:rsidRPr="00E01523">
        <w:rPr>
          <w:rFonts w:ascii="Tahoma" w:eastAsia="Times New Roman" w:hAnsi="Tahoma" w:cs="Tahoma"/>
          <w:lang w:val="es-ES"/>
        </w:rPr>
        <w:t xml:space="preserve"> en caso de no estar disponible</w:t>
      </w:r>
      <w:r w:rsidR="00564A74" w:rsidRPr="00E01523">
        <w:rPr>
          <w:rFonts w:ascii="Tahoma" w:eastAsia="Times New Roman" w:hAnsi="Tahoma" w:cs="Tahoma"/>
          <w:lang w:val="es-ES"/>
        </w:rPr>
        <w:t>,</w:t>
      </w:r>
      <w:r w:rsidRPr="00E01523">
        <w:rPr>
          <w:rFonts w:ascii="Tahoma" w:eastAsia="Times New Roman" w:hAnsi="Tahoma" w:cs="Tahoma"/>
          <w:lang w:val="es-ES"/>
        </w:rPr>
        <w:t xml:space="preserve"> se confirmará </w:t>
      </w:r>
      <w:r w:rsidR="00564A74" w:rsidRPr="00E01523">
        <w:rPr>
          <w:rFonts w:ascii="Tahoma" w:eastAsia="Times New Roman" w:hAnsi="Tahoma" w:cs="Tahoma"/>
          <w:lang w:val="es-ES"/>
        </w:rPr>
        <w:t xml:space="preserve">una </w:t>
      </w:r>
      <w:r w:rsidRPr="00E01523">
        <w:rPr>
          <w:rFonts w:ascii="Tahoma" w:eastAsia="Times New Roman" w:hAnsi="Tahoma" w:cs="Tahoma"/>
          <w:lang w:val="es-ES"/>
        </w:rPr>
        <w:t xml:space="preserve">habitación con dos camas individuales. </w:t>
      </w:r>
    </w:p>
    <w:p w14:paraId="3F53FCA6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En numerosos hoteles no cuentan con habitaciones triples, es por ello que solo se ofrecerán habitaciones dobles o singles.</w:t>
      </w:r>
    </w:p>
    <w:p w14:paraId="14102F85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n-US"/>
        </w:rPr>
        <w:t>CAMBIOS</w:t>
      </w:r>
    </w:p>
    <w:p w14:paraId="4BFBB22B" w14:textId="77777777" w:rsidR="00515D6F" w:rsidRPr="00E01523" w:rsidRDefault="00515D6F" w:rsidP="00515D6F">
      <w:pPr>
        <w:spacing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Cambios de hoteles previstos </w:t>
      </w:r>
    </w:p>
    <w:p w14:paraId="11EF05F3" w14:textId="77777777" w:rsidR="00515D6F" w:rsidRPr="00E01523" w:rsidRDefault="00515D6F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Todos los hoteles previstos en nuestros circuitos regulares tendrán una categoría igual o similar a la publicada. Si por razones de operativa se produjeran cambios de hoteles céntricos a hoteles en las afueras se incluirá una cena en las noches previstas en estos.</w:t>
      </w:r>
    </w:p>
    <w:p w14:paraId="19C3E517" w14:textId="77777777" w:rsidR="00515D6F" w:rsidRPr="00E01523" w:rsidRDefault="00515D6F" w:rsidP="00515D6F">
      <w:pPr>
        <w:spacing w:before="240"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Alteraciones de itinerario y visitas:</w:t>
      </w:r>
    </w:p>
    <w:p w14:paraId="0B386479" w14:textId="77777777" w:rsidR="00515D6F" w:rsidRPr="00E01523" w:rsidRDefault="00515D6F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Los itinerarios podrán alterar sus horarios y el orden de la visita o puntos visitados para adaptarlos a la época del año o de ser necesario bajo circunstancias excepcionales como averías, cambios climatológicos, etc. </w:t>
      </w:r>
    </w:p>
    <w:p w14:paraId="0D732384" w14:textId="77777777" w:rsidR="00F92E8D" w:rsidRPr="00E01523" w:rsidRDefault="00F92E8D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15264337" w14:textId="77777777" w:rsidR="00F92E8D" w:rsidRPr="00E01523" w:rsidRDefault="00F92E8D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77ED5AA9" w14:textId="77777777" w:rsidR="00F92E8D" w:rsidRPr="00E01523" w:rsidRDefault="00F92E8D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67BC02BF" w14:textId="77777777" w:rsidR="00F92E8D" w:rsidRPr="00E01523" w:rsidRDefault="00F92E8D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32C2553F" w14:textId="77777777" w:rsidR="00F92E8D" w:rsidRPr="00E01523" w:rsidRDefault="00F92E8D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644D0F07" w14:textId="77777777" w:rsidR="00515D6F" w:rsidRPr="00E01523" w:rsidRDefault="00044C83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n-US"/>
        </w:rPr>
      </w:pPr>
      <w:r w:rsidRPr="00E01523">
        <w:rPr>
          <w:rFonts w:ascii="Tahoma" w:eastAsia="Times New Roman" w:hAnsi="Tahoma" w:cs="Tahoma"/>
          <w:b/>
          <w:lang w:val="en-US"/>
        </w:rPr>
        <w:lastRenderedPageBreak/>
        <w:t>POLÍTICA DE NIÑ</w:t>
      </w:r>
      <w:r w:rsidR="00515D6F" w:rsidRPr="00E01523">
        <w:rPr>
          <w:rFonts w:ascii="Tahoma" w:eastAsia="Times New Roman" w:hAnsi="Tahoma" w:cs="Tahoma"/>
          <w:b/>
          <w:lang w:val="en-US"/>
        </w:rPr>
        <w:t>OS:</w:t>
      </w:r>
    </w:p>
    <w:p w14:paraId="7B4661C5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Entre 0 y 2 años el niño va gratis y no ocupará asiento (cualquier gas</w:t>
      </w:r>
      <w:r w:rsidR="00044C83" w:rsidRPr="00E01523">
        <w:rPr>
          <w:rFonts w:ascii="Tahoma" w:eastAsia="Times New Roman" w:hAnsi="Tahoma" w:cs="Tahoma"/>
          <w:lang w:val="es-ES"/>
        </w:rPr>
        <w:t>to por parte de los hoteles serí</w:t>
      </w:r>
      <w:r w:rsidRPr="00E01523">
        <w:rPr>
          <w:rFonts w:ascii="Tahoma" w:eastAsia="Times New Roman" w:hAnsi="Tahoma" w:cs="Tahoma"/>
          <w:lang w:val="es-ES"/>
        </w:rPr>
        <w:t>a pago directo de los clientes en cada hotel). Entre 3 y 12 años aplicaremos un descuento del 10%. Este descuento es válido cuando comparte con 2 adultos en la misma habitación.</w:t>
      </w:r>
    </w:p>
    <w:p w14:paraId="5621C7CA" w14:textId="77777777" w:rsidR="00515D6F" w:rsidRPr="00E01523" w:rsidRDefault="00044C83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DOCUMENTACIÓ</w:t>
      </w:r>
      <w:r w:rsidR="00515D6F" w:rsidRPr="00E01523">
        <w:rPr>
          <w:rFonts w:ascii="Tahoma" w:eastAsia="Times New Roman" w:hAnsi="Tahoma" w:cs="Tahoma"/>
          <w:b/>
          <w:lang w:val="es-ES"/>
        </w:rPr>
        <w:t>N:</w:t>
      </w:r>
    </w:p>
    <w:p w14:paraId="68FA68B9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Es responsabilidad del pasajero llevar su documentación en regla, como así también guardarla de forma segura.</w:t>
      </w:r>
    </w:p>
    <w:p w14:paraId="699060F7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Objetos personales y/o documentación olvidada o perdida durante nuestros circuitos será responsabilidad del pasajero.</w:t>
      </w:r>
    </w:p>
    <w:p w14:paraId="62E4C2D0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EQUIPAJE</w:t>
      </w:r>
    </w:p>
    <w:p w14:paraId="7D1292A8" w14:textId="77777777" w:rsidR="00C8734B" w:rsidRPr="00E01523" w:rsidRDefault="00515D6F" w:rsidP="00564A74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El espacio en las bodegas de los autocares es limitado, el máximo de equipaje autorizado es de una maleta de 30 kg por persona.</w:t>
      </w:r>
    </w:p>
    <w:p w14:paraId="4C9122DA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FREE SALE</w:t>
      </w:r>
    </w:p>
    <w:p w14:paraId="76F2EDB8" w14:textId="4D892A3B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caso </w:t>
      </w:r>
      <w:r w:rsidR="007F66EA">
        <w:rPr>
          <w:rFonts w:ascii="Tahoma" w:eastAsia="Times New Roman" w:hAnsi="Tahoma" w:cs="Tahoma"/>
          <w:lang w:val="es-ES"/>
        </w:rPr>
        <w:t xml:space="preserve">de </w:t>
      </w:r>
      <w:r w:rsidRPr="00E01523">
        <w:rPr>
          <w:rFonts w:ascii="Tahoma" w:eastAsia="Times New Roman" w:hAnsi="Tahoma" w:cs="Tahoma"/>
          <w:lang w:val="es-ES"/>
        </w:rPr>
        <w:t xml:space="preserve">que el Tour Operador quisiera solicitar </w:t>
      </w:r>
      <w:r w:rsidRPr="00E01523">
        <w:rPr>
          <w:rFonts w:ascii="Tahoma" w:eastAsia="Times New Roman" w:hAnsi="Tahoma" w:cs="Tahoma"/>
          <w:i/>
          <w:lang w:val="es-ES"/>
        </w:rPr>
        <w:t>Free Sale</w:t>
      </w:r>
      <w:r w:rsidRPr="00E01523">
        <w:rPr>
          <w:rFonts w:ascii="Tahoma" w:eastAsia="Times New Roman" w:hAnsi="Tahoma" w:cs="Tahoma"/>
          <w:lang w:val="es-ES"/>
        </w:rPr>
        <w:t xml:space="preserve"> para nuestros Circuitos Regulares deberán enviar un email solicitando el mismo</w:t>
      </w:r>
      <w:r w:rsidR="00044C83" w:rsidRPr="00E01523">
        <w:rPr>
          <w:rFonts w:ascii="Tahoma" w:eastAsia="Times New Roman" w:hAnsi="Tahoma" w:cs="Tahoma"/>
          <w:lang w:val="es-ES"/>
        </w:rPr>
        <w:t>. U</w:t>
      </w:r>
      <w:r w:rsidRPr="00E01523">
        <w:rPr>
          <w:rFonts w:ascii="Tahoma" w:eastAsia="Times New Roman" w:hAnsi="Tahoma" w:cs="Tahoma"/>
          <w:lang w:val="es-ES"/>
        </w:rPr>
        <w:t>na</w:t>
      </w:r>
      <w:r w:rsidR="00044C83" w:rsidRPr="00E01523">
        <w:rPr>
          <w:rFonts w:ascii="Tahoma" w:eastAsia="Times New Roman" w:hAnsi="Tahoma" w:cs="Tahoma"/>
          <w:lang w:val="es-ES"/>
        </w:rPr>
        <w:t xml:space="preserve"> vez autorizados por EuroW</w:t>
      </w:r>
      <w:r w:rsidRPr="00E01523">
        <w:rPr>
          <w:rFonts w:ascii="Tahoma" w:eastAsia="Times New Roman" w:hAnsi="Tahoma" w:cs="Tahoma"/>
          <w:lang w:val="es-ES"/>
        </w:rPr>
        <w:t xml:space="preserve">elcome, los cierres de venta se enviarán </w:t>
      </w:r>
      <w:r w:rsidR="00044C83" w:rsidRPr="00E01523">
        <w:rPr>
          <w:rFonts w:ascii="Tahoma" w:eastAsia="Times New Roman" w:hAnsi="Tahoma" w:cs="Tahoma"/>
          <w:lang w:val="es-ES"/>
        </w:rPr>
        <w:t>por</w:t>
      </w:r>
      <w:r w:rsidRPr="00E01523">
        <w:rPr>
          <w:rFonts w:ascii="Tahoma" w:eastAsia="Times New Roman" w:hAnsi="Tahoma" w:cs="Tahoma"/>
          <w:lang w:val="es-ES"/>
        </w:rPr>
        <w:t xml:space="preserve"> email.</w:t>
      </w:r>
    </w:p>
    <w:p w14:paraId="60969498" w14:textId="77777777" w:rsidR="00515D6F" w:rsidRPr="00E01523" w:rsidRDefault="00515D6F" w:rsidP="00515D6F">
      <w:pPr>
        <w:pStyle w:val="ListParagraph"/>
        <w:spacing w:after="0" w:line="240" w:lineRule="auto"/>
        <w:ind w:left="284"/>
        <w:jc w:val="both"/>
        <w:rPr>
          <w:rFonts w:ascii="Tahoma" w:eastAsia="Times New Roman" w:hAnsi="Tahoma" w:cs="Tahoma"/>
          <w:i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El free sale aplicará solo para las habitaciones dobles o twin. Las habitaciones singles </w:t>
      </w:r>
      <w:r w:rsidR="00044C83" w:rsidRPr="00E01523">
        <w:rPr>
          <w:rFonts w:ascii="Tahoma" w:eastAsia="Times New Roman" w:hAnsi="Tahoma" w:cs="Tahoma"/>
          <w:lang w:val="es-ES"/>
        </w:rPr>
        <w:t xml:space="preserve">(así </w:t>
      </w:r>
      <w:r w:rsidRPr="00E01523">
        <w:rPr>
          <w:rFonts w:ascii="Tahoma" w:eastAsia="Times New Roman" w:hAnsi="Tahoma" w:cs="Tahoma"/>
          <w:lang w:val="es-ES"/>
        </w:rPr>
        <w:t>como las d</w:t>
      </w:r>
      <w:r w:rsidR="00044C83" w:rsidRPr="00E01523">
        <w:rPr>
          <w:rFonts w:ascii="Tahoma" w:eastAsia="Times New Roman" w:hAnsi="Tahoma" w:cs="Tahoma"/>
          <w:lang w:val="es-ES"/>
        </w:rPr>
        <w:t xml:space="preserve">obles más cama extra para niños) </w:t>
      </w:r>
      <w:r w:rsidRPr="00E01523">
        <w:rPr>
          <w:rFonts w:ascii="Tahoma" w:eastAsia="Times New Roman" w:hAnsi="Tahoma" w:cs="Tahoma"/>
          <w:lang w:val="es-ES"/>
        </w:rPr>
        <w:t xml:space="preserve">serán bajo petición, por lo cual quedará excluidas del </w:t>
      </w:r>
      <w:r w:rsidRPr="00E01523">
        <w:rPr>
          <w:rFonts w:ascii="Tahoma" w:eastAsia="Times New Roman" w:hAnsi="Tahoma" w:cs="Tahoma"/>
          <w:i/>
          <w:lang w:val="es-ES"/>
        </w:rPr>
        <w:t>Free Sale.</w:t>
      </w:r>
    </w:p>
    <w:p w14:paraId="0BCF62AA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GRUPOS </w:t>
      </w:r>
    </w:p>
    <w:p w14:paraId="2E08C643" w14:textId="77777777" w:rsidR="00515D6F" w:rsidRPr="00E01523" w:rsidRDefault="00515D6F" w:rsidP="00515D6F">
      <w:pPr>
        <w:spacing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Reservas de Grupos: </w:t>
      </w:r>
    </w:p>
    <w:p w14:paraId="21AABC27" w14:textId="09CFF7FC" w:rsidR="00515D6F" w:rsidRPr="00E01523" w:rsidRDefault="00044C83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AngloV</w:t>
      </w:r>
      <w:r w:rsidR="00515D6F" w:rsidRPr="00E01523">
        <w:rPr>
          <w:rFonts w:ascii="Tahoma" w:eastAsia="Times New Roman" w:hAnsi="Tahoma" w:cs="Tahoma"/>
          <w:lang w:val="es-ES"/>
        </w:rPr>
        <w:t>ision</w:t>
      </w:r>
      <w:r w:rsidRPr="00E01523">
        <w:rPr>
          <w:rFonts w:ascii="Tahoma" w:eastAsia="Times New Roman" w:hAnsi="Tahoma" w:cs="Tahoma"/>
          <w:lang w:val="es-ES"/>
        </w:rPr>
        <w:t xml:space="preserve"> Tours ofrece una </w:t>
      </w:r>
      <w:r w:rsidR="00006540" w:rsidRPr="00E01523">
        <w:rPr>
          <w:rFonts w:ascii="Tahoma" w:eastAsia="Times New Roman" w:hAnsi="Tahoma" w:cs="Tahoma"/>
          <w:lang w:val="es-ES"/>
        </w:rPr>
        <w:t>gratuidad</w:t>
      </w:r>
      <w:r w:rsidR="00515D6F" w:rsidRPr="00E01523">
        <w:rPr>
          <w:rFonts w:ascii="Tahoma" w:eastAsia="Times New Roman" w:hAnsi="Tahoma" w:cs="Tahoma"/>
          <w:lang w:val="es-ES"/>
        </w:rPr>
        <w:t xml:space="preserve"> con 20 clientes pagando (del mismo grupo) en la misma salida. Sería </w:t>
      </w:r>
      <w:r w:rsidR="00006540" w:rsidRPr="00E01523">
        <w:rPr>
          <w:rFonts w:ascii="Tahoma" w:eastAsia="Times New Roman" w:hAnsi="Tahoma" w:cs="Tahoma"/>
          <w:lang w:val="es-ES"/>
        </w:rPr>
        <w:t>una gratuidad</w:t>
      </w:r>
      <w:r w:rsidRPr="00E01523">
        <w:rPr>
          <w:rFonts w:ascii="Tahoma" w:eastAsia="Times New Roman" w:hAnsi="Tahoma" w:cs="Tahoma"/>
          <w:lang w:val="es-ES"/>
        </w:rPr>
        <w:t xml:space="preserve"> </w:t>
      </w:r>
      <w:r w:rsidR="00515D6F" w:rsidRPr="00E01523">
        <w:rPr>
          <w:rFonts w:ascii="Tahoma" w:eastAsia="Times New Roman" w:hAnsi="Tahoma" w:cs="Tahoma"/>
          <w:lang w:val="es-ES"/>
        </w:rPr>
        <w:t>máxim</w:t>
      </w:r>
      <w:r w:rsidR="003234EF">
        <w:rPr>
          <w:rFonts w:ascii="Tahoma" w:eastAsia="Times New Roman" w:hAnsi="Tahoma" w:cs="Tahoma"/>
          <w:lang w:val="es-ES"/>
        </w:rPr>
        <w:t>a</w:t>
      </w:r>
      <w:r w:rsidR="00515D6F" w:rsidRPr="00E01523">
        <w:rPr>
          <w:rFonts w:ascii="Tahoma" w:eastAsia="Times New Roman" w:hAnsi="Tahoma" w:cs="Tahoma"/>
          <w:lang w:val="es-ES"/>
        </w:rPr>
        <w:t xml:space="preserve"> por grupo en media twin (</w:t>
      </w:r>
      <w:r w:rsidR="007F66EA">
        <w:rPr>
          <w:rFonts w:ascii="Tahoma" w:eastAsia="Times New Roman" w:hAnsi="Tahoma" w:cs="Tahoma"/>
          <w:lang w:val="es-ES"/>
        </w:rPr>
        <w:t>es decir</w:t>
      </w:r>
      <w:r w:rsidR="00515D6F" w:rsidRPr="00E01523">
        <w:rPr>
          <w:rFonts w:ascii="Tahoma" w:eastAsia="Times New Roman" w:hAnsi="Tahoma" w:cs="Tahoma"/>
          <w:lang w:val="es-ES"/>
        </w:rPr>
        <w:t xml:space="preserve"> que la media twin seria el pax número 21 del grupo).</w:t>
      </w:r>
    </w:p>
    <w:p w14:paraId="2E00E668" w14:textId="77777777" w:rsidR="00515D6F" w:rsidRPr="00E01523" w:rsidRDefault="00515D6F" w:rsidP="00515D6F">
      <w:pPr>
        <w:spacing w:before="240"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Política de depósitos:</w:t>
      </w:r>
    </w:p>
    <w:p w14:paraId="7393ED22" w14:textId="77777777" w:rsidR="00515D6F" w:rsidRPr="00E01523" w:rsidRDefault="00515D6F" w:rsidP="00044C83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Las plazas de grupos reservadas serán garantizadas una vez recibido el depósito</w:t>
      </w:r>
      <w:r w:rsidR="00044C83" w:rsidRPr="00E01523">
        <w:rPr>
          <w:rFonts w:ascii="Tahoma" w:eastAsia="Times New Roman" w:hAnsi="Tahoma" w:cs="Tahoma"/>
          <w:lang w:val="es-ES"/>
        </w:rPr>
        <w:t>.  E</w:t>
      </w:r>
      <w:r w:rsidRPr="00E01523">
        <w:rPr>
          <w:rFonts w:ascii="Tahoma" w:eastAsia="Times New Roman" w:hAnsi="Tahoma" w:cs="Tahoma"/>
          <w:lang w:val="es-ES"/>
        </w:rPr>
        <w:t>l mismo será informado al momento de la confirmación por parte de nuestro departamento de grupos.</w:t>
      </w:r>
      <w:r w:rsidR="00044C83" w:rsidRPr="00E01523">
        <w:rPr>
          <w:rFonts w:ascii="Tahoma" w:eastAsia="Times New Roman" w:hAnsi="Tahoma" w:cs="Tahoma"/>
          <w:lang w:val="es-ES"/>
        </w:rPr>
        <w:t xml:space="preserve"> </w:t>
      </w:r>
      <w:r w:rsidRPr="00E01523">
        <w:rPr>
          <w:rFonts w:ascii="Tahoma" w:eastAsia="Times New Roman" w:hAnsi="Tahoma" w:cs="Tahoma"/>
          <w:lang w:val="es-ES"/>
        </w:rPr>
        <w:t xml:space="preserve">Rooming list deberá ser presentado 35 días antes de la salida del circuito </w:t>
      </w:r>
    </w:p>
    <w:p w14:paraId="0CFD2AE4" w14:textId="77777777" w:rsidR="00515D6F" w:rsidRPr="00E01523" w:rsidRDefault="00515D6F" w:rsidP="00515D6F">
      <w:pPr>
        <w:spacing w:before="240"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Gastos de cancelación</w:t>
      </w:r>
    </w:p>
    <w:p w14:paraId="676311EA" w14:textId="77777777" w:rsidR="00515D6F" w:rsidRPr="00E01523" w:rsidRDefault="00515D6F" w:rsidP="00515D6F">
      <w:pPr>
        <w:pStyle w:val="ListParagraph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Las condiciones de cancelaciones de grupos serán las siguientes (un grupo es mínimo </w:t>
      </w:r>
      <w:r w:rsidR="00924A02" w:rsidRPr="00E01523">
        <w:rPr>
          <w:rFonts w:ascii="Tahoma" w:eastAsia="Times New Roman" w:hAnsi="Tahoma" w:cs="Tahoma"/>
          <w:lang w:val="es-ES"/>
        </w:rPr>
        <w:t>10</w:t>
      </w:r>
      <w:r w:rsidRPr="00E01523">
        <w:rPr>
          <w:rFonts w:ascii="Tahoma" w:eastAsia="Times New Roman" w:hAnsi="Tahoma" w:cs="Tahoma"/>
          <w:lang w:val="es-ES"/>
        </w:rPr>
        <w:t xml:space="preserve"> pax): </w:t>
      </w:r>
    </w:p>
    <w:p w14:paraId="5EB33AD6" w14:textId="77777777" w:rsidR="00515D6F" w:rsidRPr="00E01523" w:rsidRDefault="00515D6F" w:rsidP="00515D6F">
      <w:pPr>
        <w:pStyle w:val="ListParagraph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31 y 45 días antes de la salida </w:t>
      </w:r>
      <w:r w:rsidRPr="00E01523">
        <w:rPr>
          <w:rFonts w:ascii="Tahoma" w:eastAsia="Times New Roman" w:hAnsi="Tahoma" w:cs="Tahoma"/>
          <w:lang w:val="es-ES"/>
        </w:rPr>
        <w:tab/>
        <w:t>25%</w:t>
      </w:r>
    </w:p>
    <w:p w14:paraId="1CE5151C" w14:textId="77777777" w:rsidR="00515D6F" w:rsidRPr="00E01523" w:rsidRDefault="00515D6F" w:rsidP="00515D6F">
      <w:pPr>
        <w:pStyle w:val="ListParagraph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15 y 30 días antes de la salida </w:t>
      </w:r>
      <w:r w:rsidRPr="00E01523">
        <w:rPr>
          <w:rFonts w:ascii="Tahoma" w:eastAsia="Times New Roman" w:hAnsi="Tahoma" w:cs="Tahoma"/>
          <w:lang w:val="es-ES"/>
        </w:rPr>
        <w:tab/>
        <w:t>75%</w:t>
      </w:r>
    </w:p>
    <w:p w14:paraId="1B67A632" w14:textId="77777777" w:rsidR="00314928" w:rsidRPr="00F92E8D" w:rsidRDefault="00515D6F" w:rsidP="00F92E8D">
      <w:pPr>
        <w:pStyle w:val="ListParagraph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14 </w:t>
      </w:r>
      <w:r w:rsidR="00924A02" w:rsidRPr="00E01523">
        <w:rPr>
          <w:rFonts w:ascii="Tahoma" w:eastAsia="Times New Roman" w:hAnsi="Tahoma" w:cs="Tahoma"/>
          <w:lang w:val="es-ES"/>
        </w:rPr>
        <w:t xml:space="preserve">dias </w:t>
      </w:r>
      <w:r w:rsidRPr="00E01523">
        <w:rPr>
          <w:rFonts w:ascii="Tahoma" w:eastAsia="Times New Roman" w:hAnsi="Tahoma" w:cs="Tahoma"/>
          <w:lang w:val="es-ES"/>
        </w:rPr>
        <w:t xml:space="preserve">y </w:t>
      </w:r>
      <w:r w:rsidR="00924A02" w:rsidRPr="00E01523">
        <w:rPr>
          <w:rFonts w:ascii="Tahoma" w:eastAsia="Times New Roman" w:hAnsi="Tahoma" w:cs="Tahoma"/>
          <w:lang w:val="es-ES"/>
        </w:rPr>
        <w:t>“no presentación” en</w:t>
      </w:r>
      <w:r w:rsidRPr="00E01523">
        <w:rPr>
          <w:rFonts w:ascii="Tahoma" w:eastAsia="Times New Roman" w:hAnsi="Tahoma" w:cs="Tahoma"/>
          <w:lang w:val="es-ES"/>
        </w:rPr>
        <w:t xml:space="preserve"> la salida </w:t>
      </w:r>
      <w:r w:rsidRPr="00E01523">
        <w:rPr>
          <w:rFonts w:ascii="Tahoma" w:eastAsia="Times New Roman" w:hAnsi="Tahoma" w:cs="Tahoma"/>
          <w:lang w:val="es-ES"/>
        </w:rPr>
        <w:tab/>
        <w:t>100%</w:t>
      </w:r>
      <w:r w:rsidRPr="006B56E3">
        <w:rPr>
          <w:rFonts w:ascii="Tahoma" w:eastAsia="Times New Roman" w:hAnsi="Tahoma" w:cs="Tahoma"/>
          <w:lang w:val="es-ES"/>
        </w:rPr>
        <w:t xml:space="preserve"> </w:t>
      </w:r>
    </w:p>
    <w:sectPr w:rsidR="00314928" w:rsidRPr="00F92E8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892F59"/>
    <w:multiLevelType w:val="singleLevel"/>
    <w:tmpl w:val="912E022C"/>
    <w:lvl w:ilvl="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8"/>
      </w:rPr>
    </w:lvl>
  </w:abstractNum>
  <w:abstractNum w:abstractNumId="1" w15:restartNumberingAfterBreak="0">
    <w:nsid w:val="52781B6C"/>
    <w:multiLevelType w:val="hybridMultilevel"/>
    <w:tmpl w:val="6EE4836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1A2D"/>
    <w:rsid w:val="00006540"/>
    <w:rsid w:val="00044C83"/>
    <w:rsid w:val="000B1BA7"/>
    <w:rsid w:val="00314928"/>
    <w:rsid w:val="003234EF"/>
    <w:rsid w:val="00480084"/>
    <w:rsid w:val="00507EFD"/>
    <w:rsid w:val="00515D6F"/>
    <w:rsid w:val="00520507"/>
    <w:rsid w:val="00564A74"/>
    <w:rsid w:val="00692726"/>
    <w:rsid w:val="00772F3E"/>
    <w:rsid w:val="007F66EA"/>
    <w:rsid w:val="00841A2D"/>
    <w:rsid w:val="008C7A18"/>
    <w:rsid w:val="00924A02"/>
    <w:rsid w:val="00981598"/>
    <w:rsid w:val="009F1D24"/>
    <w:rsid w:val="00A629CF"/>
    <w:rsid w:val="00BF51B7"/>
    <w:rsid w:val="00C13425"/>
    <w:rsid w:val="00C8734B"/>
    <w:rsid w:val="00CC3E18"/>
    <w:rsid w:val="00CF0C7F"/>
    <w:rsid w:val="00DE19BB"/>
    <w:rsid w:val="00E01523"/>
    <w:rsid w:val="00E40514"/>
    <w:rsid w:val="00F72DF2"/>
    <w:rsid w:val="00F92E8D"/>
    <w:rsid w:val="00FC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F44F"/>
  <w15:docId w15:val="{424AEE46-FF4E-450A-BD1B-43CDE4DF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A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76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eurowelcome.co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Eurowelcome - Georgina Porcel de Peralta</dc:creator>
  <cp:lastModifiedBy>Eurowelcome Reservations - Elena Castillo</cp:lastModifiedBy>
  <cp:revision>8</cp:revision>
  <cp:lastPrinted>2018-09-21T09:59:00Z</cp:lastPrinted>
  <dcterms:created xsi:type="dcterms:W3CDTF">2019-07-09T10:47:00Z</dcterms:created>
  <dcterms:modified xsi:type="dcterms:W3CDTF">2020-06-01T09:09:00Z</dcterms:modified>
</cp:coreProperties>
</file>